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11111" w:sz="8"/>
        </w:pBdr>
        <w:spacing w:after="200" w:line="360"/>
        <w:jc w:val="center"/>
      </w:pPr>
      <w:r>
        <w:rPr>
          <w:b/>
          <w:bCs/>
          <w:color w:val="111111"/>
          <w:sz w:val="36"/>
          <w:szCs w:val="36"/>
        </w:rPr>
        <w:t xml:space="preserve">Chapitre 3 — Distances et médiatrice</w:t>
      </w:r>
    </w:p>
    <w:p>
      <w:pPr>
        <w:keepNext/>
        <w:pBdr>
          <w:bottom w:val="single" w:color="111111" w:sz="6"/>
        </w:pBdr>
        <w:spacing w:after="80" w:before="160" w:line="360"/>
      </w:pPr>
      <w:r>
        <w:rPr>
          <w:b/>
          <w:bCs/>
          <w:color w:val="111111"/>
          <w:sz w:val="30"/>
          <w:szCs w:val="30"/>
        </w:rPr>
        <w:t xml:space="preserve">I · La distance entre deux points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shd w:fill="F2F2F2" w:color="auto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18"/>
                <w:szCs w:val="18"/>
              </w:rPr>
              <w:t xml:space="preserve">DÉFINITION</w:t>
            </w:r>
            <w:r>
              <w:rPr>
                <w:b/>
                <w:bCs/>
                <w:color w:val="BFBFBF"/>
                <w:sz w:val="18"/>
                <w:szCs w:val="18"/>
              </w:rPr>
              <w:t xml:space="preserve">  ·  </w:t>
            </w:r>
            <w:r>
              <w:rPr>
                <w:b/>
                <w:bCs/>
                <w:color w:val="111111"/>
                <w:sz w:val="24"/>
                <w:szCs w:val="24"/>
              </w:rPr>
              <w:t xml:space="preserve">La distance entre deux points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La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distance entre deux points A et B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est la </w:t>
            </w:r>
            <w:r>
              <w:rPr>
                <w:b/>
                <w:bCs/>
                <w:i w:val="false"/>
                <w:iCs w:val="false"/>
                <w:color w:val="1A4FA0"/>
                <w:sz w:val="22"/>
                <w:szCs w:val="22"/>
              </w:rPr>
              <w:t xml:space="preserve">longueur du segment [AB]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On l'écrit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AB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 C'est un nombre, avec une unité : AB = 5 cm.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Attention à l'ordre : AB et BA désignent </w:t>
            </w:r>
            <w:r>
              <w:rPr>
                <w:b/>
                <w:bCs/>
                <w:i w:val="false"/>
                <w:iCs w:val="false"/>
                <w:color w:val="1A4FA0"/>
                <w:sz w:val="22"/>
                <w:szCs w:val="22"/>
              </w:rPr>
              <w:t xml:space="preserve">la même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longueur.</w:t>
            </w:r>
          </w:p>
        </w:tc>
      </w:tr>
    </w:tbl>
    <w:p>
      <w:pPr>
        <w:spacing w:after="90"/>
      </w:pP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shd w:fill="F2F2F2" w:color="auto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18"/>
                <w:szCs w:val="18"/>
              </w:rPr>
              <w:t xml:space="preserve">RÈGLE</w:t>
            </w:r>
            <w:r>
              <w:rPr>
                <w:b/>
                <w:bCs/>
                <w:color w:val="BFBFBF"/>
                <w:sz w:val="18"/>
                <w:szCs w:val="18"/>
              </w:rPr>
              <w:t xml:space="preserve">  ·  </w:t>
            </w:r>
            <w:r>
              <w:rPr>
                <w:b/>
                <w:bCs/>
                <w:color w:val="111111"/>
                <w:sz w:val="24"/>
                <w:szCs w:val="24"/>
              </w:rPr>
              <w:t xml:space="preserve">Comparer deux longueurs sans les mesurer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Le compas reporte une longueur.</w:t>
            </w:r>
          </w:p>
          <w:p>
            <w:pPr>
              <w:keepNext w:val="false"/>
              <w:spacing w:after="24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1. Ouvrir le compas de A jusqu'à B. L'écartement est maintenant la longueur AB.</w:t>
            </w:r>
          </w:p>
          <w:p>
            <w:pPr>
              <w:keepNext w:val="false"/>
              <w:spacing w:after="24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2. Sans toucher à l'écartement, poser la pointe sur C.</w:t>
            </w:r>
          </w:p>
          <w:p>
            <w:pPr>
              <w:keepNext w:val="false"/>
              <w:spacing w:after="24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3. Tracer. Si le crayon tombe </w:t>
            </w:r>
            <w:r>
              <w:rPr>
                <w:b/>
                <w:bCs/>
                <w:i w:val="false"/>
                <w:iCs w:val="false"/>
                <w:color w:val="1A4FA0"/>
                <w:sz w:val="22"/>
                <w:szCs w:val="22"/>
              </w:rPr>
              <w:t xml:space="preserve">sur D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, alors CD = AB.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On compare ainsi deux longueurs </w:t>
            </w:r>
            <w:r>
              <w:rPr>
                <w:b/>
                <w:bCs/>
                <w:i w:val="false"/>
                <w:iCs w:val="false"/>
                <w:color w:val="1A4FA0"/>
                <w:sz w:val="22"/>
                <w:szCs w:val="22"/>
              </w:rPr>
              <w:t xml:space="preserve">sans règle graduée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</w:t>
            </w:r>
          </w:p>
        </w:tc>
      </w:tr>
    </w:tbl>
    <w:p>
      <w:pPr>
        <w:spacing w:after="90"/>
      </w:pP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 w:val="false"/>
        </w:trPr>
        <w:tc>
          <w:tcPr>
            <w:shd w:fill="F2F2F2" w:color="auto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18"/>
                <w:szCs w:val="18"/>
              </w:rPr>
              <w:t xml:space="preserve">PROPRIÉTÉ</w:t>
            </w:r>
            <w:r>
              <w:rPr>
                <w:b/>
                <w:bCs/>
                <w:color w:val="BFBFBF"/>
                <w:sz w:val="18"/>
                <w:szCs w:val="18"/>
              </w:rPr>
              <w:t xml:space="preserve">  ·  </w:t>
            </w:r>
            <w:r>
              <w:rPr>
                <w:b/>
                <w:bCs/>
                <w:color w:val="111111"/>
                <w:sz w:val="24"/>
                <w:szCs w:val="24"/>
              </w:rPr>
              <w:t xml:space="preserve">Le chemin le plus court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Pour aller de A à B, le chemin le plus court est </w:t>
            </w:r>
            <w:r>
              <w:rPr>
                <w:b/>
                <w:bCs/>
                <w:i w:val="false"/>
                <w:iCs w:val="false"/>
                <w:color w:val="1A4FA0"/>
                <w:sz w:val="22"/>
                <w:szCs w:val="22"/>
              </w:rPr>
              <w:t xml:space="preserve">le segment [AB]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</w:t>
            </w:r>
          </w:p>
          <w:p>
            <w:pPr>
              <w:spacing w:after="110" w:before="90"/>
              <w:jc w:val="center"/>
            </w:pPr>
            <w:r>
              <w:drawing>
                <wp:inline distT="0" distB="0" distL="0" distR="0">
                  <wp:extent cx="3924300" cy="2028825"/>
                  <wp:effectExtent t="0" r="0" b="0" l="0"/>
                  <wp:docPr id="1" name="FIG-U02-02.png" descr="Deux points A et B sont reliés par un segment horizontal. Un troisième point C est placé nettement au-dessus de ce segment. Deux autres segments joignent A à C puis C à B. Le trajet qui passe par C est visiblement plus long que le segment qui va directement de A à B." title="Fig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24300" cy="2028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Si on passe par un point C qui n'est pas sur le segment [AB], le trajet est </w:t>
            </w:r>
            <w:r>
              <w:rPr>
                <w:b/>
                <w:bCs/>
                <w:i w:val="false"/>
                <w:iCs w:val="false"/>
                <w:color w:val="1A4FA0"/>
                <w:sz w:val="22"/>
                <w:szCs w:val="22"/>
              </w:rPr>
              <w:t xml:space="preserve">plus long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: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AC + CB </w:t>
            </w:r>
            <w:r>
              <w:rPr>
                <w:b/>
                <w:bCs/>
                <w:i w:val="false"/>
                <w:iCs w:val="false"/>
                <w:color w:val="1A4FA0"/>
                <w:sz w:val="22"/>
                <w:szCs w:val="22"/>
              </w:rPr>
              <w:t xml:space="preserve">&gt;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AB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Il y a égalité seulement quand le point C est </w:t>
            </w:r>
            <w:r>
              <w:rPr>
                <w:b/>
                <w:bCs/>
                <w:i w:val="false"/>
                <w:iCs w:val="false"/>
                <w:color w:val="1A4FA0"/>
                <w:sz w:val="22"/>
                <w:szCs w:val="22"/>
              </w:rPr>
              <w:t xml:space="preserve">sur le segment [AB]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</w:t>
            </w:r>
          </w:p>
        </w:tc>
      </w:tr>
    </w:tbl>
    <w:p>
      <w:pPr>
        <w:spacing w:after="90"/>
      </w:pPr>
    </w:p>
    <w:p>
      <w:pPr>
        <w:keepNext/>
        <w:pBdr>
          <w:bottom w:val="single" w:color="111111" w:sz="6"/>
        </w:pBdr>
        <w:spacing w:after="80" w:before="160" w:line="360"/>
      </w:pPr>
      <w:r>
        <w:rPr>
          <w:b/>
          <w:bCs/>
          <w:color w:val="111111"/>
          <w:sz w:val="30"/>
          <w:szCs w:val="30"/>
        </w:rPr>
        <w:t xml:space="preserve">II · Le milieu d'un segment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 w:val="false"/>
        </w:trPr>
        <w:tc>
          <w:tcPr>
            <w:shd w:fill="F2F2F2" w:color="auto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18"/>
                <w:szCs w:val="18"/>
              </w:rPr>
              <w:t xml:space="preserve">DÉFINITION</w:t>
            </w:r>
            <w:r>
              <w:rPr>
                <w:b/>
                <w:bCs/>
                <w:color w:val="BFBFBF"/>
                <w:sz w:val="18"/>
                <w:szCs w:val="18"/>
              </w:rPr>
              <w:t xml:space="preserve">  ·  </w:t>
            </w:r>
            <w:r>
              <w:rPr>
                <w:b/>
                <w:bCs/>
                <w:color w:val="111111"/>
                <w:sz w:val="24"/>
                <w:szCs w:val="24"/>
              </w:rPr>
              <w:t xml:space="preserve">Le milieu d'un segment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Le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milieu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du segment [AB] est le point de ce segment qui est à </w:t>
            </w:r>
            <w:r>
              <w:rPr>
                <w:b/>
                <w:bCs/>
                <w:i w:val="false"/>
                <w:iCs w:val="false"/>
                <w:color w:val="1A4FA0"/>
                <w:sz w:val="22"/>
                <w:szCs w:val="22"/>
              </w:rPr>
              <w:t xml:space="preserve">égale distance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de A et de B.</w:t>
            </w:r>
          </w:p>
          <w:p>
            <w:pPr>
              <w:spacing w:after="110" w:before="90"/>
              <w:jc w:val="center"/>
            </w:pPr>
            <w:r>
              <w:drawing>
                <wp:inline distT="0" distB="0" distL="0" distR="0">
                  <wp:extent cx="4210050" cy="752475"/>
                  <wp:effectExtent t="0" r="0" b="0" l="0"/>
                  <wp:docPr id="1" name="FIG-U02-03.png" descr="Un segment horizontal joint les points A et B. Un point I est placé exactement au milieu de ce segment. Les deux moitiés, de A à I et de I à B, portent chacune un même petit trait de codage, qui indique qu'elles ont la même longueur." title="Fig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0" cy="752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Si I est le milieu du segment [AB], alors </w:t>
            </w:r>
            <w:r>
              <w:rPr>
                <w:b/>
                <w:bCs/>
                <w:i w:val="false"/>
                <w:iCs w:val="false"/>
                <w:color w:val="1A4FA0"/>
                <w:sz w:val="22"/>
                <w:szCs w:val="22"/>
              </w:rPr>
              <w:t xml:space="preserve">IA = IB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, et le point I est sur le segment [AB].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Les deux petits traits rouges signalent deux longueurs égales : c'est un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codage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</w:t>
            </w:r>
          </w:p>
        </w:tc>
      </w:tr>
    </w:tbl>
    <w:p>
      <w:pPr>
        <w:spacing w:after="90"/>
      </w:pP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shd w:fill="F2F2F2" w:color="auto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18"/>
                <w:szCs w:val="18"/>
              </w:rPr>
              <w:t xml:space="preserve">RÈGLE</w:t>
            </w:r>
            <w:r>
              <w:rPr>
                <w:b/>
                <w:bCs/>
                <w:color w:val="BFBFBF"/>
                <w:sz w:val="18"/>
                <w:szCs w:val="18"/>
              </w:rPr>
              <w:t xml:space="preserve">  ·  </w:t>
            </w:r>
            <w:r>
              <w:rPr>
                <w:b/>
                <w:bCs/>
                <w:color w:val="111111"/>
                <w:sz w:val="24"/>
                <w:szCs w:val="24"/>
              </w:rPr>
              <w:t xml:space="preserve">Construire le milieu d'un segment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Deux méthodes, au choix.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À la règle graduée.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Mesurer la longueur AB. La diviser par </w:t>
            </w:r>
            <w:r>
              <w:rPr>
                <w:b/>
                <w:bCs/>
                <w:i w:val="false"/>
                <w:iCs w:val="false"/>
                <w:color w:val="1A4FA0"/>
                <w:sz w:val="22"/>
                <w:szCs w:val="22"/>
              </w:rPr>
              <w:t xml:space="preserve">2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 Reporter ce résultat à partir de A.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Au compas.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Tracer la médiatrice du segment [AB] (partie IV). Elle coupe le segment en son </w:t>
            </w:r>
            <w:r>
              <w:rPr>
                <w:b/>
                <w:bCs/>
                <w:i w:val="false"/>
                <w:iCs w:val="false"/>
                <w:color w:val="1A4FA0"/>
                <w:sz w:val="22"/>
                <w:szCs w:val="22"/>
              </w:rPr>
              <w:t xml:space="preserve">milieu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</w:t>
            </w:r>
          </w:p>
        </w:tc>
      </w:tr>
    </w:tbl>
    <w:p>
      <w:pPr>
        <w:spacing w:after="90"/>
      </w:pPr>
    </w:p>
    <w:p>
      <w:pPr>
        <w:keepNext/>
        <w:pBdr>
          <w:bottom w:val="single" w:color="111111" w:sz="6"/>
        </w:pBdr>
        <w:spacing w:after="80" w:before="160" w:line="360"/>
      </w:pPr>
      <w:r>
        <w:rPr>
          <w:b/>
          <w:bCs/>
          <w:color w:val="111111"/>
          <w:sz w:val="30"/>
          <w:szCs w:val="30"/>
        </w:rPr>
        <w:t xml:space="preserve">III · La médiatrice d'un segment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shd w:fill="F2F2F2" w:color="auto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18"/>
                <w:szCs w:val="18"/>
              </w:rPr>
              <w:t xml:space="preserve">DÉFINITION</w:t>
            </w:r>
            <w:r>
              <w:rPr>
                <w:b/>
                <w:bCs/>
                <w:color w:val="BFBFBF"/>
                <w:sz w:val="18"/>
                <w:szCs w:val="18"/>
              </w:rPr>
              <w:t xml:space="preserve">  ·  </w:t>
            </w:r>
            <w:r>
              <w:rPr>
                <w:b/>
                <w:bCs/>
                <w:color w:val="111111"/>
                <w:sz w:val="24"/>
                <w:szCs w:val="24"/>
              </w:rPr>
              <w:t xml:space="preserve">La médiatrice d'un segment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La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médiatrice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du segment [AB] est la droite qui est </w:t>
            </w:r>
            <w:r>
              <w:rPr>
                <w:b/>
                <w:bCs/>
                <w:i w:val="false"/>
                <w:iCs w:val="false"/>
                <w:color w:val="1A4FA0"/>
                <w:sz w:val="22"/>
                <w:szCs w:val="22"/>
              </w:rPr>
              <w:t xml:space="preserve">perpendiculaire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au segment [AB] et qui passe par son </w:t>
            </w:r>
            <w:r>
              <w:rPr>
                <w:b/>
                <w:bCs/>
                <w:i w:val="false"/>
                <w:iCs w:val="false"/>
                <w:color w:val="1A4FA0"/>
                <w:sz w:val="22"/>
                <w:szCs w:val="22"/>
              </w:rPr>
              <w:t xml:space="preserve">milieu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Une médiatrice est une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droite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: elle n'a pas de bout, et elle traverse le segment de part et d'autre.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Pour la tracer à l'équerre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: placer le milieu I du segment, puis tracer la perpendiculaire au segment qui passe par </w:t>
            </w:r>
            <w:r>
              <w:rPr>
                <w:b/>
                <w:bCs/>
                <w:i w:val="false"/>
                <w:iCs w:val="false"/>
                <w:color w:val="1A4FA0"/>
                <w:sz w:val="22"/>
                <w:szCs w:val="22"/>
              </w:rPr>
              <w:t xml:space="preserve">I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 Coder l'angle droit et les deux moitiés.</w:t>
            </w:r>
          </w:p>
        </w:tc>
      </w:tr>
    </w:tbl>
    <w:p>
      <w:pPr>
        <w:spacing w:after="90"/>
      </w:pPr>
    </w:p>
    <w:tbl>
      <w:tblPr>
        <w:tblW w:type="pct" w:w="100%"/>
        <w:tblBorders>
          <w:top w:val="single" w:color="BFBFBF" w:sz="4"/>
          <w:left w:val="single" w:color="111111" w:sz="18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11111"/>
                <w:sz w:val="24"/>
                <w:szCs w:val="24"/>
              </w:rPr>
              <w:t xml:space="preserve">Le milieu et la médiatrice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Ce ne sont pas deux noms pour la même chose.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 w:line="360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Le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milieu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est un </w:t>
            </w:r>
            <w:r>
              <w:rPr>
                <w:b/>
                <w:bCs/>
                <w:i w:val="false"/>
                <w:iCs w:val="false"/>
                <w:color w:val="1A4FA0"/>
                <w:sz w:val="22"/>
                <w:szCs w:val="22"/>
              </w:rPr>
              <w:t xml:space="preserve">point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 Il est sur le segment.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 w:line="360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La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médiatrice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est une </w:t>
            </w:r>
            <w:r>
              <w:rPr>
                <w:b/>
                <w:bCs/>
                <w:i w:val="false"/>
                <w:iCs w:val="false"/>
                <w:color w:val="1A4FA0"/>
                <w:sz w:val="22"/>
                <w:szCs w:val="22"/>
              </w:rPr>
              <w:t xml:space="preserve">droite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 Elle passe par le milieu, et elle continue.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Le milieu est à égale distance de A et de B — mais il n'est pas le seul : </w:t>
            </w:r>
            <w:r>
              <w:rPr>
                <w:b/>
                <w:bCs/>
                <w:i w:val="false"/>
                <w:iCs w:val="false"/>
                <w:color w:val="1A4FA0"/>
                <w:sz w:val="22"/>
                <w:szCs w:val="22"/>
              </w:rPr>
              <w:t xml:space="preserve">tous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les points de la médiatrice le sont.</w:t>
            </w:r>
          </w:p>
        </w:tc>
      </w:tr>
    </w:tbl>
    <w:p>
      <w:pPr>
        <w:spacing w:after="90"/>
      </w:pPr>
    </w:p>
    <w:p>
      <w:pPr>
        <w:keepNext/>
        <w:pBdr>
          <w:bottom w:val="single" w:color="111111" w:sz="6"/>
        </w:pBdr>
        <w:spacing w:after="80" w:before="160" w:line="360"/>
      </w:pPr>
      <w:r>
        <w:rPr>
          <w:b/>
          <w:bCs/>
          <w:color w:val="111111"/>
          <w:sz w:val="30"/>
          <w:szCs w:val="30"/>
        </w:rPr>
        <w:t xml:space="preserve">IV · Les points de la médiatrice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 w:val="false"/>
        </w:trPr>
        <w:tc>
          <w:tcPr>
            <w:shd w:fill="F2F2F2" w:color="auto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18"/>
                <w:szCs w:val="18"/>
              </w:rPr>
              <w:t xml:space="preserve">PROPRIÉTÉ</w:t>
            </w:r>
            <w:r>
              <w:rPr>
                <w:b/>
                <w:bCs/>
                <w:color w:val="BFBFBF"/>
                <w:sz w:val="18"/>
                <w:szCs w:val="18"/>
              </w:rPr>
              <w:t xml:space="preserve">  ·  </w:t>
            </w:r>
            <w:r>
              <w:rPr>
                <w:b/>
                <w:bCs/>
                <w:color w:val="111111"/>
                <w:sz w:val="24"/>
                <w:szCs w:val="24"/>
              </w:rPr>
              <w:t xml:space="preserve">Ce qui est vrai des points de la médiatrice</w:t>
            </w:r>
          </w:p>
          <w:p>
            <w:pPr>
              <w:spacing w:after="110" w:before="90"/>
              <w:jc w:val="center"/>
            </w:pPr>
            <w:r>
              <w:drawing>
                <wp:inline distT="0" distB="0" distL="0" distR="0">
                  <wp:extent cx="3676650" cy="2343150"/>
                  <wp:effectExtent t="0" r="0" b="0" l="0"/>
                  <wp:docPr id="1" name="FIG-U02-01.png" descr="Un segment horizontal joint les points A et B. Son milieu est noté I, et les deux moitiés portent chacune un même codage. Une droite passe par I perpendiculairement au segment : c'est la médiatrice. Un point M est placé sur cette droite, au-dessus du segment, et les segments MA et MB portent chacun un même second codage, indiquant qu'ils ont la même longueur. L'angle en I entre le segment et la droite est marqué comme angle droit." title="Fig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0" cy="2343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Dans un sens.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Si un point M est sur la médiatrice du segment [AB], alors </w:t>
            </w:r>
            <w:r>
              <w:rPr>
                <w:b/>
                <w:bCs/>
                <w:i w:val="false"/>
                <w:iCs w:val="false"/>
                <w:color w:val="1A4FA0"/>
                <w:sz w:val="22"/>
                <w:szCs w:val="22"/>
              </w:rPr>
              <w:t xml:space="preserve">MA = MB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Dans l'autre sens.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Si un point M vérifie MA = MB, alors M est </w:t>
            </w:r>
            <w:r>
              <w:rPr>
                <w:b/>
                <w:bCs/>
                <w:i w:val="false"/>
                <w:iCs w:val="false"/>
                <w:color w:val="1A4FA0"/>
                <w:sz w:val="22"/>
                <w:szCs w:val="22"/>
              </w:rPr>
              <w:t xml:space="preserve">sur la médiatrice du segment [AB]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On retient les deux ensemble d'une seule phrase :</w:t>
            </w:r>
          </w:p>
          <w:p>
            <w:pPr>
              <w:pBdr>
                <w:left w:val="single" w:color="1F5130" w:sz="12" w:space="6"/>
              </w:pBdr>
              <w:spacing w:after="90" w:before="90" w:line="360"/>
              <w:ind w:left="340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La médiatrice du segment [AB] est l'ensemble des points situés à </w:t>
            </w:r>
            <w:r>
              <w:rPr>
                <w:b/>
                <w:bCs/>
                <w:i w:val="false"/>
                <w:iCs w:val="false"/>
                <w:color w:val="1A4FA0"/>
                <w:sz w:val="22"/>
                <w:szCs w:val="22"/>
              </w:rPr>
              <w:t xml:space="preserve">égale distance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de A et de B.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Et pour les autres points ? Un point qui n'est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pas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sur la médiatrice est plus proche de </w:t>
            </w:r>
            <w:r>
              <w:rPr>
                <w:b/>
                <w:bCs/>
                <w:i w:val="false"/>
                <w:iCs w:val="false"/>
                <w:color w:val="1A4FA0"/>
                <w:sz w:val="22"/>
                <w:szCs w:val="22"/>
              </w:rPr>
              <w:t xml:space="preserve">l'une des deux extrémités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que de l'autre.</w:t>
            </w:r>
          </w:p>
        </w:tc>
      </w:tr>
    </w:tbl>
    <w:p>
      <w:pPr>
        <w:spacing w:after="90"/>
      </w:pP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 w:val="false"/>
        </w:trPr>
        <w:tc>
          <w:tcPr>
            <w:shd w:fill="F2F2F2" w:color="auto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18"/>
                <w:szCs w:val="18"/>
              </w:rPr>
              <w:t xml:space="preserve">RÈGLE</w:t>
            </w:r>
            <w:r>
              <w:rPr>
                <w:b/>
                <w:bCs/>
                <w:color w:val="BFBFBF"/>
                <w:sz w:val="18"/>
                <w:szCs w:val="18"/>
              </w:rPr>
              <w:t xml:space="preserve">  ·  </w:t>
            </w:r>
            <w:r>
              <w:rPr>
                <w:b/>
                <w:bCs/>
                <w:color w:val="111111"/>
                <w:sz w:val="24"/>
                <w:szCs w:val="24"/>
              </w:rPr>
              <w:t xml:space="preserve">Tracer la médiatrice au compas</w:t>
            </w:r>
          </w:p>
          <w:tbl>
            <w:tblPr>
              <w:tblW w:type="dxa" w:w="9127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4365"/>
              <w:gridCol w:w="4762"/>
            </w:tblGrid>
            <w:tr>
              <w:tc>
                <w:tcPr>
                  <w:tcW w:type="dxa" w:w="4365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top"/>
                </w:tcPr>
                <w:p>
                  <w:pPr>
                    <w:keepNext w:val="false"/>
                    <w:spacing w:after="24" w:line="360"/>
                    <w:jc w:val="left"/>
                  </w:pPr>
                  <w:r>
                    <w:rPr>
                      <w:b w:val="false"/>
                      <w:bCs w:val="false"/>
                      <w:i w:val="false"/>
                      <w:iCs w:val="false"/>
                      <w:color w:val="111111"/>
                      <w:sz w:val="22"/>
                      <w:szCs w:val="22"/>
                    </w:rPr>
                    <w:t xml:space="preserve">1. Ouvrir le compas de plus de la </w:t>
                  </w:r>
                  <w:r>
                    <w:rPr>
                      <w:b/>
                      <w:bCs/>
                      <w:i w:val="false"/>
                      <w:iCs w:val="false"/>
                      <w:color w:val="1A4FA0"/>
                      <w:sz w:val="22"/>
                      <w:szCs w:val="22"/>
                    </w:rPr>
                    <w:t xml:space="preserve">moitié</w:t>
                  </w:r>
                  <w:r>
                    <w:rPr>
                      <w:b w:val="false"/>
                      <w:bCs w:val="false"/>
                      <w:i w:val="false"/>
                      <w:iCs w:val="false"/>
                      <w:color w:val="111111"/>
                      <w:sz w:val="22"/>
                      <w:szCs w:val="22"/>
                    </w:rPr>
                    <w:t xml:space="preserve"> de la longueur AB.</w:t>
                  </w:r>
                </w:p>
                <w:p>
                  <w:pPr>
                    <w:keepNext w:val="false"/>
                    <w:spacing w:after="24" w:line="360"/>
                    <w:jc w:val="left"/>
                  </w:pPr>
                  <w:r>
                    <w:rPr>
                      <w:b w:val="false"/>
                      <w:bCs w:val="false"/>
                      <w:i w:val="false"/>
                      <w:iCs w:val="false"/>
                      <w:color w:val="111111"/>
                      <w:sz w:val="22"/>
                      <w:szCs w:val="22"/>
                    </w:rPr>
                    <w:t xml:space="preserve">2. Pointer en A, tracer un arc au-dessus et un arc au-dessous du segment.</w:t>
                  </w:r>
                </w:p>
                <w:p>
                  <w:pPr>
                    <w:keepNext w:val="false"/>
                    <w:spacing w:after="24" w:line="360"/>
                    <w:jc w:val="left"/>
                  </w:pPr>
                  <w:r>
                    <w:rPr>
                      <w:b w:val="false"/>
                      <w:bCs w:val="false"/>
                      <w:i w:val="false"/>
                      <w:iCs w:val="false"/>
                      <w:color w:val="111111"/>
                      <w:sz w:val="22"/>
                      <w:szCs w:val="22"/>
                    </w:rPr>
                    <w:t xml:space="preserve">3. </w:t>
                  </w:r>
                  <w:r>
                    <w:rPr>
                      <w:b/>
                      <w:bCs/>
                      <w:i w:val="false"/>
                      <w:iCs w:val="false"/>
                      <w:color w:val="111111"/>
                      <w:sz w:val="22"/>
                      <w:szCs w:val="22"/>
                    </w:rPr>
                    <w:t xml:space="preserve">Sans changer l'écartement</w:t>
                  </w:r>
                  <w:r>
                    <w:rPr>
                      <w:b w:val="false"/>
                      <w:bCs w:val="false"/>
                      <w:i w:val="false"/>
                      <w:iCs w:val="false"/>
                      <w:color w:val="111111"/>
                      <w:sz w:val="22"/>
                      <w:szCs w:val="22"/>
                    </w:rPr>
                    <w:t xml:space="preserve">, pointer en B et tracer deux arcs qui coupent les premiers.</w:t>
                  </w:r>
                </w:p>
                <w:p>
                  <w:pPr>
                    <w:keepNext w:val="false"/>
                    <w:spacing w:after="24" w:line="360"/>
                    <w:jc w:val="left"/>
                  </w:pPr>
                  <w:r>
                    <w:rPr>
                      <w:b w:val="false"/>
                      <w:bCs w:val="false"/>
                      <w:i w:val="false"/>
                      <w:iCs w:val="false"/>
                      <w:color w:val="111111"/>
                      <w:sz w:val="22"/>
                      <w:szCs w:val="22"/>
                    </w:rPr>
                    <w:t xml:space="preserve">4. Les arcs se croisent en deux points. Tracer la droite qui les joint.</w:t>
                  </w:r>
                </w:p>
                <w:p>
                  <w:pPr>
                    <w:keepNext w:val="false"/>
                    <w:spacing w:after="50" w:line="360"/>
                    <w:jc w:val="left"/>
                  </w:pPr>
                  <w:r>
                    <w:rPr>
                      <w:b/>
                      <w:bCs/>
                      <w:i w:val="false"/>
                      <w:iCs w:val="false"/>
                      <w:color w:val="111111"/>
                      <w:sz w:val="22"/>
                      <w:szCs w:val="22"/>
                    </w:rPr>
                    <w:t xml:space="preserve">Pourquoi cela marche.</w:t>
                  </w:r>
                  <w:r>
                    <w:rPr>
                      <w:b w:val="false"/>
                      <w:bCs w:val="false"/>
                      <w:i w:val="false"/>
                      <w:iCs w:val="false"/>
                      <w:color w:val="111111"/>
                      <w:sz w:val="22"/>
                      <w:szCs w:val="22"/>
                    </w:rPr>
                    <w:t xml:space="preserve"> L'écartement n'a pas changé : chacun des deux points de croisement est donc à la même distance de A et de B. D'après la propriété, chacun est </w:t>
                  </w:r>
                  <w:r>
                    <w:rPr>
                      <w:b/>
                      <w:bCs/>
                      <w:i w:val="false"/>
                      <w:iCs w:val="false"/>
                      <w:color w:val="1A4FA0"/>
                      <w:sz w:val="22"/>
                      <w:szCs w:val="22"/>
                    </w:rPr>
                    <w:t xml:space="preserve">sur la médiatrice</w:t>
                  </w:r>
                  <w:r>
                    <w:rPr>
                      <w:b w:val="false"/>
                      <w:bCs w:val="false"/>
                      <w:i w:val="false"/>
                      <w:iCs w:val="false"/>
                      <w:color w:val="111111"/>
                      <w:sz w:val="22"/>
                      <w:szCs w:val="22"/>
                    </w:rPr>
                    <w:t xml:space="preserve">. Et deux points suffisent pour tracer </w:t>
                  </w:r>
                  <w:r>
                    <w:rPr>
                      <w:b/>
                      <w:bCs/>
                      <w:i w:val="false"/>
                      <w:iCs w:val="false"/>
                      <w:color w:val="1A4FA0"/>
                      <w:sz w:val="22"/>
                      <w:szCs w:val="22"/>
                    </w:rPr>
                    <w:t xml:space="preserve">une droite</w:t>
                  </w:r>
                  <w:r>
                    <w:rPr>
                      <w:b w:val="false"/>
                      <w:bCs w:val="false"/>
                      <w:i w:val="false"/>
                      <w:iCs w:val="false"/>
                      <w:color w:val="111111"/>
                      <w:sz w:val="22"/>
                      <w:szCs w:val="22"/>
                    </w:rPr>
                    <w:t xml:space="preserve">.</w:t>
                  </w:r>
                </w:p>
              </w:tc>
              <w:tc>
                <w:tcPr>
                  <w:tcW w:type="dxa" w:w="4762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top"/>
                </w:tcPr>
                <w:p>
                  <w:pPr>
                    <w:spacing w:after="110" w:before="90"/>
                    <w:jc w:val="center"/>
                  </w:pPr>
                  <w:r>
                    <w:drawing>
                      <wp:inline distT="0" distB="0" distL="0" distR="0">
                        <wp:extent cx="3019425" cy="2895600"/>
                        <wp:effectExtent t="0" r="0" b="0" l="0"/>
                        <wp:docPr id="1" name="FIG-U02-04.png" descr="Un segment horizontal joint les points A et B. Deux arcs de compas de même écartement, l'un tracé depuis A, l'autre depuis B, se croisent en deux points : P au-dessus du segment et Q au-dessous. La droite qui passe par P et Q coupe le segment en son milieu et perpendiculairement : c'est la médiatrice du segment." title="Figur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19425" cy="2895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>
            <w:pPr>
              <w:spacing w:after="40"/>
            </w:pPr>
          </w:p>
        </w:tc>
      </w:tr>
    </w:tbl>
    <w:p>
      <w:pPr>
        <w:spacing w:after="90"/>
      </w:pP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Placer un point à égale distance de deux autres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/>
          <w:iCs/>
          <w:color w:val="111111"/>
          <w:sz w:val="22"/>
          <w:szCs w:val="22"/>
        </w:rPr>
        <w:t xml:space="preserve">Où planter un arbre qui soit à la même distance de la maison A et de la maison B ?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Réponse : n'importe où sur </w:t>
      </w:r>
      <w:r>
        <w:rPr>
          <w:b/>
          <w:bCs/>
          <w:i w:val="false"/>
          <w:iCs w:val="false"/>
          <w:color w:val="1A4FA0"/>
          <w:sz w:val="22"/>
          <w:szCs w:val="22"/>
        </w:rPr>
        <w:t xml:space="preserve">la médiatrice du segment [AB]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. Il y a une infinité de possibilités.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/>
          <w:iCs/>
          <w:color w:val="111111"/>
          <w:sz w:val="22"/>
          <w:szCs w:val="22"/>
        </w:rPr>
        <w:t xml:space="preserve">Et si l'arbre doit en plus être sur le bord de la route ?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Alors il n'y a qu'</w:t>
      </w:r>
      <w:r>
        <w:rPr>
          <w:b/>
          <w:bCs/>
          <w:i w:val="false"/>
          <w:iCs w:val="false"/>
          <w:color w:val="1A4FA0"/>
          <w:sz w:val="22"/>
          <w:szCs w:val="22"/>
        </w:rPr>
        <w:t xml:space="preserve">un seul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endroit : celui où la médiatrice coupe la route.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11111"/>
                <w:sz w:val="24"/>
                <w:szCs w:val="24"/>
              </w:rPr>
              <w:t xml:space="preserve">💡 Le savais-tu ?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Pour tracer une allée à égale distance de deux murs, un jardinier n'a pas besoin de règle graduée : une corde et deux piquets suffisent. C'est la construction au compas, en grand — et elle est plus vieille que les compas.</w:t>
            </w:r>
          </w:p>
        </w:tc>
      </w:tr>
    </w:tbl>
    <w:p>
      <w:pPr>
        <w:spacing w:after="90"/>
      </w:pPr>
    </w:p>
    <w:sectPr>
      <w:pgSz w:w="11906" w:h="16838" w:orient="portrait"/>
      <w:pgMar w:top="737" w:right="793" w:bottom="737" w:left="79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111"/>
        <w:sz w:val="22"/>
        <w:szCs w:val="22"/>
      </w:rPr>
    </w:rPrDefault>
    <w:pPrDefault>
      <w:pPr>
        <w:spacing w:line="3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56152cd94be0ddf256d315705eb439b0476c48d6.undefined"/><Relationship Id="rId8" Type="http://schemas.openxmlformats.org/officeDocument/2006/relationships/image" Target="media/64e9c963db75cc3ff734f9a2621ad1b091f6189d.undefined"/><Relationship Id="rId9" Type="http://schemas.openxmlformats.org/officeDocument/2006/relationships/image" Target="media/be662ad3fd992e660ce81921bde1288eec1d6ebf.undefined"/><Relationship Id="rId10" Type="http://schemas.openxmlformats.org/officeDocument/2006/relationships/image" Target="media/16d76022721306d7e84f9a0c45e1442943d2d625.undefined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Distances et médiatrice — cours complété (corrigé)</dc:title>
  <dc:creator>Fabunia</dc:creator>
  <dc:description>Distances et médiatrice — 6e</dc:description>
  <cp:lastModifiedBy>Un-named</cp:lastModifiedBy>
  <cp:revision>1</cp:revision>
  <dcterms:created xsi:type="dcterms:W3CDTF">2026-09-13T21:19:57.724Z</dcterms:created>
  <dcterms:modified xsi:type="dcterms:W3CDTF">2026-09-13T21:19:57.724Z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